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bookmarkStart w:name="Service Team Charter" w:id="1"/>
      <w:bookmarkEnd w:id="1"/>
      <w:r>
        <w:rPr/>
      </w:r>
      <w:r>
        <w:rPr>
          <w:color w:val="333333"/>
        </w:rPr>
        <w:t>Service Team Charter</w:t>
      </w:r>
    </w:p>
    <w:p>
      <w:pPr>
        <w:pStyle w:val="BodyText"/>
        <w:spacing w:before="9"/>
        <w:rPr>
          <w:sz w:val="35"/>
        </w:rPr>
      </w:pPr>
    </w:p>
    <w:p>
      <w:pPr>
        <w:pStyle w:val="Heading1"/>
      </w:pPr>
      <w:r>
        <w:rPr>
          <w:color w:val="333333"/>
        </w:rPr>
        <w:t>Spotlight at Stanford Service Team Charter</w:t>
      </w:r>
    </w:p>
    <w:p>
      <w:pPr>
        <w:pStyle w:val="BodyText"/>
        <w:spacing w:before="4"/>
        <w:rPr>
          <w:rFonts w:ascii="Arial"/>
          <w:b/>
          <w:sz w:val="18"/>
        </w:rPr>
      </w:pPr>
    </w:p>
    <w:p>
      <w:pPr>
        <w:pStyle w:val="BodyText"/>
        <w:spacing w:line="249" w:lineRule="auto"/>
        <w:ind w:left="100" w:right="112"/>
      </w:pPr>
      <w:r>
        <w:rPr/>
        <w:t>The Spotlight at Stanford Service Team helps guide and support SUL’s Spotlight services in support of the University’s needs for research,</w:t>
      </w:r>
      <w:r>
        <w:rPr>
          <w:spacing w:val="1"/>
        </w:rPr>
        <w:t> </w:t>
      </w:r>
      <w:r>
        <w:rPr/>
        <w:t>teaching,</w:t>
      </w:r>
      <w:r>
        <w:rPr>
          <w:spacing w:val="-1"/>
        </w:rPr>
        <w:t> </w:t>
      </w:r>
      <w:r>
        <w:rPr/>
        <w:t>learning,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related</w:t>
      </w:r>
      <w:r>
        <w:rPr>
          <w:spacing w:val="-1"/>
        </w:rPr>
        <w:t> </w:t>
      </w:r>
      <w:r>
        <w:rPr/>
        <w:t>library</w:t>
      </w:r>
      <w:r>
        <w:rPr>
          <w:spacing w:val="-1"/>
        </w:rPr>
        <w:t> </w:t>
      </w:r>
      <w:r>
        <w:rPr/>
        <w:t>activities.</w:t>
      </w:r>
      <w:r>
        <w:rPr>
          <w:spacing w:val="-1"/>
        </w:rPr>
        <w:t> </w:t>
      </w:r>
      <w:r>
        <w:rPr/>
        <w:t>Team</w:t>
      </w:r>
      <w:r>
        <w:rPr>
          <w:spacing w:val="-1"/>
        </w:rPr>
        <w:t> </w:t>
      </w:r>
      <w:r>
        <w:rPr/>
        <w:t>members</w:t>
      </w:r>
      <w:r>
        <w:rPr>
          <w:spacing w:val="-1"/>
        </w:rPr>
        <w:t> </w:t>
      </w:r>
      <w:r>
        <w:rPr/>
        <w:t>will</w:t>
      </w:r>
      <w:r>
        <w:rPr>
          <w:spacing w:val="-1"/>
        </w:rPr>
        <w:t> </w:t>
      </w:r>
      <w:r>
        <w:rPr/>
        <w:t>work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fellow</w:t>
      </w:r>
      <w:r>
        <w:rPr>
          <w:spacing w:val="-1"/>
        </w:rPr>
        <w:t> </w:t>
      </w:r>
      <w:r>
        <w:rPr/>
        <w:t>library</w:t>
      </w:r>
      <w:r>
        <w:rPr>
          <w:spacing w:val="-1"/>
        </w:rPr>
        <w:t> </w:t>
      </w:r>
      <w:r>
        <w:rPr/>
        <w:t>staff,</w:t>
      </w:r>
      <w:r>
        <w:rPr>
          <w:spacing w:val="-1"/>
        </w:rPr>
        <w:t> </w:t>
      </w:r>
      <w:r>
        <w:rPr/>
        <w:t>faculty,</w:t>
      </w:r>
      <w:r>
        <w:rPr>
          <w:spacing w:val="-1"/>
        </w:rPr>
        <w:t> </w:t>
      </w:r>
      <w:r>
        <w:rPr/>
        <w:t>instructors,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collection</w:t>
      </w:r>
      <w:r>
        <w:rPr>
          <w:spacing w:val="-1"/>
        </w:rPr>
        <w:t> </w:t>
      </w:r>
      <w:r>
        <w:rPr/>
        <w:t>managers</w:t>
      </w:r>
      <w:r>
        <w:rPr>
          <w:spacing w:val="-1"/>
        </w:rPr>
        <w:t> </w:t>
      </w:r>
      <w:r>
        <w:rPr/>
        <w:t>(writ</w:t>
      </w:r>
      <w:r>
        <w:rPr>
          <w:spacing w:val="-42"/>
        </w:rPr>
        <w:t> </w:t>
      </w:r>
      <w:r>
        <w:rPr/>
        <w:t>broadly) to promote Spotlight services at Stanford, to identify opportunities for Spotlight sites and support their development and release, to work</w:t>
      </w:r>
      <w:r>
        <w:rPr>
          <w:spacing w:val="1"/>
        </w:rPr>
        <w:t> </w:t>
      </w:r>
      <w:r>
        <w:rPr/>
        <w:t>to</w:t>
      </w:r>
      <w:r>
        <w:rPr>
          <w:spacing w:val="-2"/>
        </w:rPr>
        <w:t> </w:t>
      </w:r>
      <w:r>
        <w:rPr/>
        <w:t>integrate</w:t>
      </w:r>
      <w:r>
        <w:rPr>
          <w:spacing w:val="-1"/>
        </w:rPr>
        <w:t> </w:t>
      </w:r>
      <w:r>
        <w:rPr/>
        <w:t>Spotlight</w:t>
      </w:r>
      <w:r>
        <w:rPr>
          <w:spacing w:val="-2"/>
        </w:rPr>
        <w:t> </w:t>
      </w:r>
      <w:r>
        <w:rPr/>
        <w:t>into</w:t>
      </w:r>
      <w:r>
        <w:rPr>
          <w:spacing w:val="-1"/>
        </w:rPr>
        <w:t> </w:t>
      </w:r>
      <w:r>
        <w:rPr/>
        <w:t>University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Library</w:t>
      </w:r>
      <w:r>
        <w:rPr>
          <w:spacing w:val="-2"/>
        </w:rPr>
        <w:t> </w:t>
      </w:r>
      <w:r>
        <w:rPr/>
        <w:t>workflows,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inform</w:t>
      </w:r>
      <w:r>
        <w:rPr>
          <w:spacing w:val="-2"/>
        </w:rPr>
        <w:t> </w:t>
      </w:r>
      <w:r>
        <w:rPr/>
        <w:t>future</w:t>
      </w:r>
      <w:r>
        <w:rPr>
          <w:spacing w:val="-1"/>
        </w:rPr>
        <w:t> </w:t>
      </w:r>
      <w:r>
        <w:rPr/>
        <w:t>development</w:t>
      </w:r>
      <w:r>
        <w:rPr>
          <w:spacing w:val="-2"/>
        </w:rPr>
        <w:t> </w:t>
      </w:r>
      <w:r>
        <w:rPr/>
        <w:t>efforts.</w:t>
      </w:r>
      <w:r>
        <w:rPr>
          <w:spacing w:val="-1"/>
        </w:rPr>
        <w:t> </w:t>
      </w:r>
      <w:r>
        <w:rPr/>
        <w:t>This</w:t>
      </w:r>
      <w:r>
        <w:rPr>
          <w:spacing w:val="-2"/>
        </w:rPr>
        <w:t> </w:t>
      </w:r>
      <w:r>
        <w:rPr/>
        <w:t>will</w:t>
      </w:r>
      <w:r>
        <w:rPr>
          <w:spacing w:val="-1"/>
        </w:rPr>
        <w:t> </w:t>
      </w:r>
      <w:r>
        <w:rPr/>
        <w:t>include</w:t>
      </w:r>
      <w:r>
        <w:rPr>
          <w:spacing w:val="-2"/>
        </w:rPr>
        <w:t> </w:t>
      </w:r>
      <w:r>
        <w:rPr/>
        <w:t>doing</w:t>
      </w:r>
      <w:r>
        <w:rPr>
          <w:spacing w:val="-1"/>
        </w:rPr>
        <w:t> </w:t>
      </w:r>
      <w:r>
        <w:rPr/>
        <w:t>outreach,</w:t>
      </w:r>
      <w:r>
        <w:rPr>
          <w:spacing w:val="-2"/>
        </w:rPr>
        <w:t> </w:t>
      </w:r>
      <w:r>
        <w:rPr/>
        <w:t>working</w:t>
      </w:r>
      <w:r>
        <w:rPr>
          <w:spacing w:val="-1"/>
        </w:rPr>
        <w:t> </w:t>
      </w:r>
      <w:r>
        <w:rPr/>
        <w:t>with</w:t>
      </w:r>
      <w:r>
        <w:rPr>
          <w:spacing w:val="-42"/>
        </w:rPr>
        <w:t> </w:t>
      </w:r>
      <w:r>
        <w:rPr/>
        <w:t>Spotlight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SDR</w:t>
      </w:r>
      <w:r>
        <w:rPr>
          <w:spacing w:val="-1"/>
        </w:rPr>
        <w:t> </w:t>
      </w:r>
      <w:r>
        <w:rPr/>
        <w:t>deposit</w:t>
      </w:r>
      <w:r>
        <w:rPr>
          <w:spacing w:val="-1"/>
        </w:rPr>
        <w:t> </w:t>
      </w:r>
      <w:r>
        <w:rPr/>
        <w:t>tools</w:t>
      </w:r>
      <w:r>
        <w:rPr>
          <w:spacing w:val="-1"/>
        </w:rPr>
        <w:t> </w:t>
      </w:r>
      <w:r>
        <w:rPr/>
        <w:t>firsthand,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serving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local</w:t>
      </w:r>
      <w:r>
        <w:rPr>
          <w:spacing w:val="-1"/>
        </w:rPr>
        <w:t> </w:t>
      </w:r>
      <w:r>
        <w:rPr/>
        <w:t>experts</w:t>
      </w:r>
      <w:r>
        <w:rPr>
          <w:spacing w:val="-1"/>
        </w:rPr>
        <w:t> </w:t>
      </w:r>
      <w:r>
        <w:rPr/>
        <w:t>for</w:t>
      </w:r>
      <w:r>
        <w:rPr>
          <w:spacing w:val="-1"/>
        </w:rPr>
        <w:t> </w:t>
      </w:r>
      <w:r>
        <w:rPr/>
        <w:t>their</w:t>
      </w:r>
      <w:r>
        <w:rPr>
          <w:spacing w:val="-1"/>
        </w:rPr>
        <w:t> </w:t>
      </w:r>
      <w:r>
        <w:rPr/>
        <w:t>respective</w:t>
      </w:r>
      <w:r>
        <w:rPr>
          <w:spacing w:val="-1"/>
        </w:rPr>
        <w:t> </w:t>
      </w:r>
      <w:r>
        <w:rPr/>
        <w:t>constituent</w:t>
      </w:r>
      <w:r>
        <w:rPr>
          <w:spacing w:val="-1"/>
        </w:rPr>
        <w:t> </w:t>
      </w:r>
      <w:r>
        <w:rPr/>
        <w:t>groups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fellow</w:t>
      </w:r>
      <w:r>
        <w:rPr>
          <w:spacing w:val="-1"/>
        </w:rPr>
        <w:t> </w:t>
      </w:r>
      <w:r>
        <w:rPr/>
        <w:t>library</w:t>
      </w:r>
      <w:r>
        <w:rPr>
          <w:spacing w:val="-1"/>
        </w:rPr>
        <w:t> </w:t>
      </w:r>
      <w:r>
        <w:rPr/>
        <w:t>colleagues.</w:t>
      </w:r>
    </w:p>
    <w:p>
      <w:pPr>
        <w:pStyle w:val="BodyText"/>
        <w:spacing w:line="249" w:lineRule="auto" w:before="153"/>
        <w:ind w:left="100"/>
      </w:pPr>
      <w:r>
        <w:rPr/>
        <w:t>The Spotlight at Stanford Service Team works with the Spotlight Service Manager, in support of the Digital Library Systems and Service Access</w:t>
      </w:r>
      <w:r>
        <w:rPr>
          <w:spacing w:val="1"/>
        </w:rPr>
        <w:t> </w:t>
      </w:r>
      <w:r>
        <w:rPr/>
        <w:t>Portfolio</w:t>
      </w:r>
      <w:r>
        <w:rPr>
          <w:spacing w:val="-2"/>
        </w:rPr>
        <w:t> </w:t>
      </w:r>
      <w:r>
        <w:rPr/>
        <w:t>Manager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drive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definition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processes,</w:t>
      </w:r>
      <w:r>
        <w:rPr>
          <w:spacing w:val="-2"/>
        </w:rPr>
        <w:t> </w:t>
      </w:r>
      <w:r>
        <w:rPr/>
        <w:t>workflows,</w:t>
      </w:r>
      <w:r>
        <w:rPr>
          <w:spacing w:val="-1"/>
        </w:rPr>
        <w:t> </w:t>
      </w:r>
      <w:r>
        <w:rPr/>
        <w:t>policies,</w:t>
      </w:r>
      <w:r>
        <w:rPr>
          <w:spacing w:val="-2"/>
        </w:rPr>
        <w:t> </w:t>
      </w:r>
      <w:r>
        <w:rPr/>
        <w:t>roles,</w:t>
      </w:r>
      <w:r>
        <w:rPr>
          <w:spacing w:val="-1"/>
        </w:rPr>
        <w:t> </w:t>
      </w:r>
      <w:r>
        <w:rPr/>
        <w:t>documentation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features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rollout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ongoing</w:t>
      </w:r>
      <w:r>
        <w:rPr>
          <w:spacing w:val="-1"/>
        </w:rPr>
        <w:t> </w:t>
      </w:r>
      <w:r>
        <w:rPr/>
        <w:t>support</w:t>
      </w:r>
      <w:r>
        <w:rPr>
          <w:spacing w:val="-2"/>
        </w:rPr>
        <w:t> </w:t>
      </w:r>
      <w:r>
        <w:rPr/>
        <w:t>of</w:t>
      </w:r>
      <w:r>
        <w:rPr>
          <w:spacing w:val="-41"/>
        </w:rPr>
        <w:t> </w:t>
      </w:r>
      <w:r>
        <w:rPr/>
        <w:t>SUL’s</w:t>
      </w:r>
      <w:r>
        <w:rPr>
          <w:spacing w:val="-1"/>
        </w:rPr>
        <w:t> </w:t>
      </w:r>
      <w:r>
        <w:rPr/>
        <w:t>Spotlight</w:t>
      </w:r>
      <w:r>
        <w:rPr>
          <w:spacing w:val="-1"/>
        </w:rPr>
        <w:t> </w:t>
      </w:r>
      <w:r>
        <w:rPr/>
        <w:t>services.</w:t>
      </w:r>
    </w:p>
    <w:p>
      <w:pPr>
        <w:pStyle w:val="BodyText"/>
        <w:spacing w:line="249" w:lineRule="auto" w:before="152"/>
        <w:ind w:left="100"/>
      </w:pPr>
      <w:r>
        <w:rPr/>
        <w:t>The</w:t>
      </w:r>
      <w:r>
        <w:rPr>
          <w:spacing w:val="-2"/>
        </w:rPr>
        <w:t> </w:t>
      </w:r>
      <w:r>
        <w:rPr/>
        <w:t>Spotlight</w:t>
      </w:r>
      <w:r>
        <w:rPr>
          <w:spacing w:val="-2"/>
        </w:rPr>
        <w:t> </w:t>
      </w:r>
      <w:r>
        <w:rPr/>
        <w:t>at</w:t>
      </w:r>
      <w:r>
        <w:rPr>
          <w:spacing w:val="-1"/>
        </w:rPr>
        <w:t> </w:t>
      </w:r>
      <w:r>
        <w:rPr/>
        <w:t>Stanford</w:t>
      </w:r>
      <w:r>
        <w:rPr>
          <w:spacing w:val="-2"/>
        </w:rPr>
        <w:t> </w:t>
      </w:r>
      <w:r>
        <w:rPr/>
        <w:t>Service</w:t>
      </w:r>
      <w:r>
        <w:rPr>
          <w:spacing w:val="-1"/>
        </w:rPr>
        <w:t> </w:t>
      </w:r>
      <w:r>
        <w:rPr/>
        <w:t>Team</w:t>
      </w:r>
      <w:r>
        <w:rPr>
          <w:spacing w:val="-2"/>
        </w:rPr>
        <w:t> </w:t>
      </w:r>
      <w:r>
        <w:rPr/>
        <w:t>includes</w:t>
      </w:r>
      <w:r>
        <w:rPr>
          <w:spacing w:val="-1"/>
        </w:rPr>
        <w:t> </w:t>
      </w:r>
      <w:r>
        <w:rPr/>
        <w:t>representatives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across</w:t>
      </w:r>
      <w:r>
        <w:rPr>
          <w:spacing w:val="-2"/>
        </w:rPr>
        <w:t> </w:t>
      </w:r>
      <w:r>
        <w:rPr/>
        <w:t>SUL,</w:t>
      </w:r>
      <w:r>
        <w:rPr>
          <w:spacing w:val="-1"/>
        </w:rPr>
        <w:t> </w:t>
      </w:r>
      <w:r>
        <w:rPr/>
        <w:t>including</w:t>
      </w:r>
      <w:r>
        <w:rPr>
          <w:spacing w:val="-2"/>
        </w:rPr>
        <w:t> </w:t>
      </w:r>
      <w:r>
        <w:rPr/>
        <w:t>staff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public</w:t>
      </w:r>
      <w:r>
        <w:rPr>
          <w:spacing w:val="-1"/>
        </w:rPr>
        <w:t> </w:t>
      </w:r>
      <w:r>
        <w:rPr/>
        <w:t>services</w:t>
      </w:r>
      <w:r>
        <w:rPr>
          <w:spacing w:val="-2"/>
        </w:rPr>
        <w:t> </w:t>
      </w:r>
      <w:r>
        <w:rPr/>
        <w:t>from</w:t>
      </w:r>
      <w:r>
        <w:rPr>
          <w:spacing w:val="-1"/>
        </w:rPr>
        <w:t> </w:t>
      </w:r>
      <w:r>
        <w:rPr/>
        <w:t>HSS,</w:t>
      </w:r>
      <w:r>
        <w:rPr>
          <w:spacing w:val="-2"/>
        </w:rPr>
        <w:t> </w:t>
      </w:r>
      <w:r>
        <w:rPr/>
        <w:t>IAS,</w:t>
      </w:r>
      <w:r>
        <w:rPr>
          <w:spacing w:val="-1"/>
        </w:rPr>
        <w:t> </w:t>
      </w:r>
      <w:r>
        <w:rPr/>
        <w:t>SERG</w:t>
      </w:r>
      <w:r>
        <w:rPr>
          <w:spacing w:val="-2"/>
        </w:rPr>
        <w:t> </w:t>
      </w:r>
      <w:r>
        <w:rPr/>
        <w:t>and</w:t>
      </w:r>
      <w:r>
        <w:rPr>
          <w:spacing w:val="-41"/>
        </w:rPr>
        <w:t> </w:t>
      </w:r>
      <w:r>
        <w:rPr/>
        <w:t>SPEC,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well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technologists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CIDR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DLSS.</w:t>
      </w: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15"/>
        </w:rPr>
      </w:pPr>
    </w:p>
    <w:p>
      <w:pPr>
        <w:pStyle w:val="Heading1"/>
      </w:pPr>
      <w:r>
        <w:rPr>
          <w:color w:val="707070"/>
        </w:rPr>
        <w:t>Three Primary Areas of Activity</w:t>
      </w:r>
    </w:p>
    <w:p>
      <w:pPr>
        <w:pStyle w:val="BodyText"/>
        <w:spacing w:before="8"/>
        <w:rPr>
          <w:rFonts w:ascii="Arial"/>
          <w:b/>
          <w:sz w:val="20"/>
        </w:rPr>
      </w:pPr>
    </w:p>
    <w:p>
      <w:pPr>
        <w:pStyle w:val="Heading2"/>
      </w:pPr>
      <w:r>
        <w:rPr/>
        <w:t>Promotion</w:t>
      </w:r>
    </w:p>
    <w:p>
      <w:pPr>
        <w:pStyle w:val="BodyText"/>
        <w:spacing w:line="249" w:lineRule="auto" w:before="156"/>
        <w:ind w:left="700" w:right="3987"/>
      </w:pPr>
      <w:r>
        <w:rPr/>
        <w:pict>
          <v:shape style="position:absolute;margin-left:68.779999pt;margin-top:10.053895pt;width:3.1pt;height:3.1pt;mso-position-horizontal-relative:page;mso-position-vertical-relative:paragraph;z-index:15730688" coordorigin="1376,201" coordsize="62,62" path="m1406,201l1394,203,1385,210,1378,220,1376,232,1378,244,1385,253,1394,260,1406,262,1418,260,1428,253,1435,244,1437,232,1435,220,1428,210,1418,203,1406,201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8.779999pt;margin-top:19.653894pt;width:3.1pt;height:3.1pt;mso-position-horizontal-relative:page;mso-position-vertical-relative:paragraph;z-index:15731200" coordorigin="1376,393" coordsize="62,62" path="m1406,393l1394,395,1385,402,1378,412,1376,424,1378,436,1385,445,1394,452,1406,454,1418,452,1428,445,1435,436,1437,424,1435,412,1428,402,1418,395,1406,393xe" filled="true" fillcolor="#000000" stroked="false">
            <v:path arrowok="t"/>
            <v:fill type="solid"/>
            <w10:wrap type="none"/>
          </v:shape>
        </w:pict>
      </w:r>
      <w:r>
        <w:rPr/>
        <w:t>Encourage Spotlight use amongst colleagues and academic constituencies</w:t>
      </w:r>
      <w:r>
        <w:rPr>
          <w:spacing w:val="-42"/>
        </w:rPr>
        <w:t> </w:t>
      </w:r>
      <w:r>
        <w:rPr/>
        <w:t>Provide</w:t>
      </w:r>
      <w:r>
        <w:rPr>
          <w:spacing w:val="-3"/>
        </w:rPr>
        <w:t> </w:t>
      </w:r>
      <w:r>
        <w:rPr/>
        <w:t>input</w:t>
      </w:r>
      <w:r>
        <w:rPr>
          <w:spacing w:val="-3"/>
        </w:rPr>
        <w:t> </w:t>
      </w:r>
      <w:r>
        <w:rPr/>
        <w:t>on</w:t>
      </w:r>
      <w:r>
        <w:rPr>
          <w:spacing w:val="-2"/>
        </w:rPr>
        <w:t> </w:t>
      </w:r>
      <w:r>
        <w:rPr/>
        <w:t>web</w:t>
      </w:r>
      <w:r>
        <w:rPr>
          <w:spacing w:val="-3"/>
        </w:rPr>
        <w:t> </w:t>
      </w:r>
      <w:r>
        <w:rPr/>
        <w:t>site</w:t>
      </w:r>
      <w:r>
        <w:rPr>
          <w:spacing w:val="-2"/>
        </w:rPr>
        <w:t> </w:t>
      </w:r>
      <w:r>
        <w:rPr/>
        <w:t>content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other</w:t>
      </w:r>
      <w:r>
        <w:rPr>
          <w:spacing w:val="-2"/>
        </w:rPr>
        <w:t> </w:t>
      </w:r>
      <w:r>
        <w:rPr/>
        <w:t>marketing/information</w:t>
      </w:r>
      <w:r>
        <w:rPr>
          <w:spacing w:val="-3"/>
        </w:rPr>
        <w:t> </w:t>
      </w:r>
      <w:r>
        <w:rPr/>
        <w:t>materials</w:t>
      </w:r>
    </w:p>
    <w:p>
      <w:pPr>
        <w:pStyle w:val="BodyText"/>
        <w:spacing w:line="249" w:lineRule="auto" w:before="1"/>
        <w:ind w:left="700" w:right="2124"/>
      </w:pPr>
      <w:r>
        <w:rPr/>
        <w:pict>
          <v:shape style="position:absolute;margin-left:68.779999pt;margin-top:2.303914pt;width:3.1pt;height:3.1pt;mso-position-horizontal-relative:page;mso-position-vertical-relative:paragraph;z-index:15731712" coordorigin="1376,46" coordsize="62,62" path="m1406,46l1394,48,1385,55,1378,65,1376,77,1378,89,1385,98,1394,105,1406,107,1418,105,1428,98,1435,89,1437,77,1435,65,1428,55,1418,48,1406,4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8.779999pt;margin-top:11.893913pt;width:3.1pt;height:3.1pt;mso-position-horizontal-relative:page;mso-position-vertical-relative:paragraph;z-index:15732224" coordorigin="1376,238" coordsize="62,62" path="m1406,238l1394,240,1385,247,1378,257,1376,269,1378,281,1385,290,1394,297,1406,299,1418,297,1428,290,1435,281,1437,269,1435,257,1428,247,1418,240,1406,238xe" filled="true" fillcolor="#000000" stroked="false">
            <v:path arrowok="t"/>
            <v:fill type="solid"/>
            <w10:wrap type="none"/>
          </v:shape>
        </w:pict>
      </w:r>
      <w:r>
        <w:rPr/>
        <w:t>Inform</w:t>
      </w:r>
      <w:r>
        <w:rPr>
          <w:spacing w:val="-2"/>
        </w:rPr>
        <w:t> </w:t>
      </w:r>
      <w:r>
        <w:rPr/>
        <w:t>colleagues</w:t>
      </w:r>
      <w:r>
        <w:rPr>
          <w:spacing w:val="-2"/>
        </w:rPr>
        <w:t> </w:t>
      </w:r>
      <w:r>
        <w:rPr/>
        <w:t>on</w:t>
      </w:r>
      <w:r>
        <w:rPr>
          <w:spacing w:val="-2"/>
        </w:rPr>
        <w:t> </w:t>
      </w:r>
      <w:r>
        <w:rPr/>
        <w:t>what</w:t>
      </w:r>
      <w:r>
        <w:rPr>
          <w:spacing w:val="-2"/>
        </w:rPr>
        <w:t> </w:t>
      </w:r>
      <w:r>
        <w:rPr/>
        <w:t>content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appropriate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Spotlight,</w:t>
      </w:r>
      <w:r>
        <w:rPr>
          <w:spacing w:val="-2"/>
        </w:rPr>
        <w:t> </w:t>
      </w:r>
      <w:r>
        <w:rPr/>
        <w:t>i.e.,</w:t>
      </w:r>
      <w:r>
        <w:rPr>
          <w:spacing w:val="-2"/>
        </w:rPr>
        <w:t> </w:t>
      </w:r>
      <w:r>
        <w:rPr/>
        <w:t>clarify</w:t>
      </w:r>
      <w:r>
        <w:rPr>
          <w:spacing w:val="-1"/>
        </w:rPr>
        <w:t> </w:t>
      </w:r>
      <w:r>
        <w:rPr/>
        <w:t>purpose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dispel</w:t>
      </w:r>
      <w:r>
        <w:rPr>
          <w:spacing w:val="-2"/>
        </w:rPr>
        <w:t> </w:t>
      </w:r>
      <w:r>
        <w:rPr/>
        <w:t>misconceptions</w:t>
      </w:r>
      <w:r>
        <w:rPr>
          <w:spacing w:val="-42"/>
        </w:rPr>
        <w:t> </w:t>
      </w:r>
      <w:r>
        <w:rPr/>
        <w:t>Finding</w:t>
      </w:r>
      <w:r>
        <w:rPr>
          <w:spacing w:val="-1"/>
        </w:rPr>
        <w:t> </w:t>
      </w:r>
      <w:r>
        <w:rPr/>
        <w:t>opportunities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engage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faculty,</w:t>
      </w:r>
      <w:r>
        <w:rPr>
          <w:spacing w:val="-1"/>
        </w:rPr>
        <w:t> </w:t>
      </w:r>
      <w:r>
        <w:rPr/>
        <w:t>instructors,</w:t>
      </w:r>
      <w:r>
        <w:rPr>
          <w:spacing w:val="-1"/>
        </w:rPr>
        <w:t> </w:t>
      </w:r>
      <w:r>
        <w:rPr/>
        <w:t>students</w:t>
      </w:r>
      <w:r>
        <w:rPr>
          <w:spacing w:val="-1"/>
        </w:rPr>
        <w:t> </w:t>
      </w:r>
      <w:r>
        <w:rPr/>
        <w:t>&amp;</w:t>
      </w:r>
      <w:r>
        <w:rPr>
          <w:spacing w:val="-1"/>
        </w:rPr>
        <w:t> </w:t>
      </w:r>
      <w:r>
        <w:rPr/>
        <w:t>collection</w:t>
      </w:r>
      <w:r>
        <w:rPr>
          <w:spacing w:val="-1"/>
        </w:rPr>
        <w:t> </w:t>
      </w:r>
      <w:r>
        <w:rPr/>
        <w:t>managers</w:t>
      </w:r>
      <w:r>
        <w:rPr>
          <w:spacing w:val="-1"/>
        </w:rPr>
        <w:t> </w:t>
      </w:r>
      <w:r>
        <w:rPr/>
        <w:t>(writ</w:t>
      </w:r>
      <w:r>
        <w:rPr>
          <w:spacing w:val="-1"/>
        </w:rPr>
        <w:t> </w:t>
      </w:r>
      <w:r>
        <w:rPr/>
        <w:t>large)</w:t>
      </w:r>
    </w:p>
    <w:p>
      <w:pPr>
        <w:pStyle w:val="Heading2"/>
        <w:spacing w:before="154"/>
      </w:pPr>
      <w:r>
        <w:rPr/>
        <w:t>Support</w:t>
      </w:r>
    </w:p>
    <w:p>
      <w:pPr>
        <w:pStyle w:val="BodyText"/>
        <w:spacing w:before="156"/>
        <w:ind w:left="700"/>
      </w:pPr>
      <w:r>
        <w:rPr/>
        <w:pict>
          <v:shape style="position:absolute;margin-left:68.779999pt;margin-top:10.053895pt;width:3.1pt;height:3.1pt;mso-position-horizontal-relative:page;mso-position-vertical-relative:paragraph;z-index:15732736" coordorigin="1376,201" coordsize="62,62" path="m1406,201l1394,203,1385,210,1378,220,1376,232,1378,244,1385,253,1394,260,1406,262,1418,260,1428,253,1435,244,1437,232,1435,220,1428,210,1418,203,1406,201xe" filled="true" fillcolor="#000000" stroked="false">
            <v:path arrowok="t"/>
            <v:fill type="solid"/>
            <w10:wrap type="none"/>
          </v:shape>
        </w:pict>
      </w:r>
      <w:r>
        <w:rPr/>
        <w:t>Respond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Spotlight</w:t>
      </w:r>
      <w:r>
        <w:rPr>
          <w:spacing w:val="-1"/>
        </w:rPr>
        <w:t> </w:t>
      </w:r>
      <w:r>
        <w:rPr/>
        <w:t>service</w:t>
      </w:r>
      <w:r>
        <w:rPr>
          <w:spacing w:val="-1"/>
        </w:rPr>
        <w:t> </w:t>
      </w:r>
      <w:r>
        <w:rPr/>
        <w:t>inquiries</w:t>
      </w:r>
    </w:p>
    <w:p>
      <w:pPr>
        <w:pStyle w:val="BodyText"/>
        <w:spacing w:before="8"/>
        <w:ind w:left="700"/>
      </w:pPr>
      <w:r>
        <w:rPr/>
        <w:pict>
          <v:shape style="position:absolute;margin-left:68.779999pt;margin-top:2.65392pt;width:3.1pt;height:3.1pt;mso-position-horizontal-relative:page;mso-position-vertical-relative:paragraph;z-index:15733248" coordorigin="1376,53" coordsize="62,62" path="m1406,53l1394,55,1385,62,1378,72,1376,84,1378,96,1385,105,1394,112,1406,114,1418,112,1428,105,1435,96,1437,84,1435,72,1428,62,1418,55,1406,53xe" filled="true" fillcolor="#000000" stroked="false">
            <v:path arrowok="t"/>
            <v:fill type="solid"/>
            <w10:wrap type="none"/>
          </v:shape>
        </w:pict>
      </w:r>
      <w:r>
        <w:rPr/>
        <w:t>Training:</w:t>
      </w:r>
      <w:r>
        <w:rPr>
          <w:spacing w:val="-1"/>
        </w:rPr>
        <w:t> </w:t>
      </w:r>
      <w:r>
        <w:rPr/>
        <w:t>working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faculty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student</w:t>
      </w:r>
      <w:r>
        <w:rPr>
          <w:spacing w:val="-1"/>
        </w:rPr>
        <w:t> </w:t>
      </w:r>
      <w:r>
        <w:rPr/>
        <w:t>depositors,</w:t>
      </w:r>
      <w:r>
        <w:rPr>
          <w:spacing w:val="-1"/>
        </w:rPr>
        <w:t> </w:t>
      </w:r>
      <w:r>
        <w:rPr/>
        <w:t>supporting</w:t>
      </w:r>
      <w:r>
        <w:rPr>
          <w:spacing w:val="-1"/>
        </w:rPr>
        <w:t> </w:t>
      </w:r>
      <w:r>
        <w:rPr/>
        <w:t>fellow</w:t>
      </w:r>
      <w:r>
        <w:rPr>
          <w:spacing w:val="-1"/>
        </w:rPr>
        <w:t> </w:t>
      </w:r>
      <w:r>
        <w:rPr/>
        <w:t>selectors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other</w:t>
      </w:r>
      <w:r>
        <w:rPr>
          <w:spacing w:val="-1"/>
        </w:rPr>
        <w:t> </w:t>
      </w:r>
      <w:r>
        <w:rPr/>
        <w:t>library</w:t>
      </w:r>
      <w:r>
        <w:rPr>
          <w:spacing w:val="-1"/>
        </w:rPr>
        <w:t> </w:t>
      </w:r>
      <w:r>
        <w:rPr/>
        <w:t>staff</w:t>
      </w:r>
    </w:p>
    <w:p>
      <w:pPr>
        <w:pStyle w:val="BodyText"/>
        <w:spacing w:line="249" w:lineRule="auto" w:before="8"/>
        <w:ind w:left="700" w:right="108"/>
      </w:pPr>
      <w:r>
        <w:rPr/>
        <w:pict>
          <v:shape style="position:absolute;margin-left:68.779999pt;margin-top:2.653913pt;width:3.1pt;height:3.1pt;mso-position-horizontal-relative:page;mso-position-vertical-relative:paragraph;z-index:15733760" coordorigin="1376,53" coordsize="62,62" path="m1406,53l1394,55,1385,62,1378,72,1376,84,1378,96,1385,105,1394,112,1406,114,1418,112,1428,105,1435,96,1437,84,1435,72,1428,62,1418,55,1406,53xe" filled="true" fillcolor="#000000" stroked="false">
            <v:path arrowok="t"/>
            <v:fill type="solid"/>
            <w10:wrap type="none"/>
          </v:shape>
        </w:pict>
      </w:r>
      <w:r>
        <w:rPr/>
        <w:t>Spotlight</w:t>
      </w:r>
      <w:r>
        <w:rPr>
          <w:spacing w:val="-2"/>
        </w:rPr>
        <w:t> </w:t>
      </w:r>
      <w:r>
        <w:rPr/>
        <w:t>site</w:t>
      </w:r>
      <w:r>
        <w:rPr>
          <w:spacing w:val="-2"/>
        </w:rPr>
        <w:t> </w:t>
      </w:r>
      <w:r>
        <w:rPr/>
        <w:t>administration</w:t>
      </w:r>
      <w:r>
        <w:rPr>
          <w:spacing w:val="-1"/>
        </w:rPr>
        <w:t> </w:t>
      </w:r>
      <w:r>
        <w:rPr/>
        <w:t>/</w:t>
      </w:r>
      <w:r>
        <w:rPr>
          <w:spacing w:val="-2"/>
        </w:rPr>
        <w:t> </w:t>
      </w:r>
      <w:r>
        <w:rPr/>
        <w:t>Power</w:t>
      </w:r>
      <w:r>
        <w:rPr>
          <w:spacing w:val="-1"/>
        </w:rPr>
        <w:t> </w:t>
      </w:r>
      <w:r>
        <w:rPr/>
        <w:t>users:</w:t>
      </w:r>
      <w:r>
        <w:rPr>
          <w:spacing w:val="-2"/>
        </w:rPr>
        <w:t> </w:t>
      </w:r>
      <w:r>
        <w:rPr/>
        <w:t>help</w:t>
      </w:r>
      <w:r>
        <w:rPr>
          <w:spacing w:val="-1"/>
        </w:rPr>
        <w:t> </w:t>
      </w:r>
      <w:r>
        <w:rPr/>
        <w:t>Spotlight</w:t>
      </w:r>
      <w:r>
        <w:rPr>
          <w:spacing w:val="-2"/>
        </w:rPr>
        <w:t> </w:t>
      </w:r>
      <w:r>
        <w:rPr/>
        <w:t>site</w:t>
      </w:r>
      <w:r>
        <w:rPr>
          <w:spacing w:val="-2"/>
        </w:rPr>
        <w:t> </w:t>
      </w:r>
      <w:r>
        <w:rPr/>
        <w:t>creators</w:t>
      </w:r>
      <w:r>
        <w:rPr>
          <w:spacing w:val="-1"/>
        </w:rPr>
        <w:t> </w:t>
      </w:r>
      <w:r>
        <w:rPr/>
        <w:t>through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process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creating,</w:t>
      </w:r>
      <w:r>
        <w:rPr>
          <w:spacing w:val="-2"/>
        </w:rPr>
        <w:t> </w:t>
      </w:r>
      <w:r>
        <w:rPr/>
        <w:t>populating</w:t>
      </w:r>
      <w:r>
        <w:rPr>
          <w:spacing w:val="-2"/>
        </w:rPr>
        <w:t> </w:t>
      </w:r>
      <w:r>
        <w:rPr/>
        <w:t>&amp;</w:t>
      </w:r>
      <w:r>
        <w:rPr>
          <w:spacing w:val="-1"/>
        </w:rPr>
        <w:t> </w:t>
      </w:r>
      <w:r>
        <w:rPr/>
        <w:t>publishing</w:t>
      </w:r>
      <w:r>
        <w:rPr>
          <w:spacing w:val="-2"/>
        </w:rPr>
        <w:t> </w:t>
      </w:r>
      <w:r>
        <w:rPr/>
        <w:t>an</w:t>
      </w:r>
      <w:r>
        <w:rPr>
          <w:spacing w:val="-1"/>
        </w:rPr>
        <w:t> </w:t>
      </w:r>
      <w:r>
        <w:rPr/>
        <w:t>exhibit,</w:t>
      </w:r>
      <w:r>
        <w:rPr>
          <w:spacing w:val="-42"/>
        </w:rPr>
        <w:t> </w:t>
      </w:r>
      <w:r>
        <w:rPr/>
        <w:t>as</w:t>
      </w:r>
      <w:r>
        <w:rPr>
          <w:spacing w:val="-1"/>
        </w:rPr>
        <w:t> </w:t>
      </w:r>
      <w:r>
        <w:rPr/>
        <w:t>well</w:t>
      </w:r>
      <w:r>
        <w:rPr>
          <w:spacing w:val="-1"/>
        </w:rPr>
        <w:t> </w:t>
      </w:r>
      <w:r>
        <w:rPr/>
        <w:t>as</w:t>
      </w:r>
      <w:r>
        <w:rPr>
          <w:spacing w:val="-1"/>
        </w:rPr>
        <w:t> </w:t>
      </w:r>
      <w:r>
        <w:rPr/>
        <w:t>maintaining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over</w:t>
      </w:r>
      <w:r>
        <w:rPr>
          <w:spacing w:val="-1"/>
        </w:rPr>
        <w:t> </w:t>
      </w:r>
      <w:r>
        <w:rPr/>
        <w:t>time</w:t>
      </w:r>
    </w:p>
    <w:p>
      <w:pPr>
        <w:pStyle w:val="BodyText"/>
        <w:spacing w:before="1"/>
        <w:ind w:left="700"/>
      </w:pPr>
      <w:r>
        <w:rPr/>
        <w:pict>
          <v:shape style="position:absolute;margin-left:68.779999pt;margin-top:2.303911pt;width:3.1pt;height:3.1pt;mso-position-horizontal-relative:page;mso-position-vertical-relative:paragraph;z-index:15734272" coordorigin="1376,46" coordsize="62,62" path="m1406,46l1394,49,1385,55,1378,65,1376,77,1378,89,1385,99,1394,105,1406,108,1418,105,1428,99,1435,89,1437,77,1435,65,1428,55,1418,49,1406,46xe" filled="true" fillcolor="#000000" stroked="false">
            <v:path arrowok="t"/>
            <v:fill type="solid"/>
            <w10:wrap type="none"/>
          </v:shape>
        </w:pict>
      </w:r>
      <w:r>
        <w:rPr/>
        <w:t>Help</w:t>
      </w:r>
      <w:r>
        <w:rPr>
          <w:spacing w:val="-1"/>
        </w:rPr>
        <w:t> </w:t>
      </w:r>
      <w:r>
        <w:rPr/>
        <w:t>create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maintain</w:t>
      </w:r>
      <w:r>
        <w:rPr>
          <w:spacing w:val="-1"/>
        </w:rPr>
        <w:t> </w:t>
      </w:r>
      <w:r>
        <w:rPr/>
        <w:t>user</w:t>
      </w:r>
      <w:r>
        <w:rPr>
          <w:spacing w:val="-1"/>
        </w:rPr>
        <w:t> </w:t>
      </w:r>
      <w:r>
        <w:rPr/>
        <w:t>documentation,</w:t>
      </w:r>
      <w:r>
        <w:rPr>
          <w:spacing w:val="-1"/>
        </w:rPr>
        <w:t> </w:t>
      </w:r>
      <w:r>
        <w:rPr/>
        <w:t>like</w:t>
      </w:r>
      <w:r>
        <w:rPr>
          <w:spacing w:val="-1"/>
        </w:rPr>
        <w:t> </w:t>
      </w:r>
      <w:r>
        <w:rPr/>
        <w:t>FAQs</w:t>
      </w:r>
    </w:p>
    <w:p>
      <w:pPr>
        <w:pStyle w:val="BodyText"/>
        <w:spacing w:before="8"/>
        <w:ind w:left="700"/>
      </w:pPr>
      <w:r>
        <w:rPr/>
        <w:pict>
          <v:shape style="position:absolute;margin-left:68.779999pt;margin-top:2.653895pt;width:3.1pt;height:3.1pt;mso-position-horizontal-relative:page;mso-position-vertical-relative:paragraph;z-index:15734784" coordorigin="1376,53" coordsize="62,62" path="m1406,53l1394,55,1385,62,1378,72,1376,84,1378,96,1385,105,1394,112,1406,114,1418,112,1428,105,1435,96,1437,84,1435,72,1428,62,1418,55,1406,53xe" filled="true" fillcolor="#000000" stroked="false">
            <v:path arrowok="t"/>
            <v:fill type="solid"/>
            <w10:wrap type="none"/>
          </v:shape>
        </w:pict>
      </w:r>
      <w:r>
        <w:rPr/>
        <w:t>Help</w:t>
      </w:r>
      <w:r>
        <w:rPr>
          <w:spacing w:val="-1"/>
        </w:rPr>
        <w:t> </w:t>
      </w:r>
      <w:r>
        <w:rPr/>
        <w:t>with</w:t>
      </w:r>
      <w:r>
        <w:rPr>
          <w:spacing w:val="-1"/>
        </w:rPr>
        <w:t> </w:t>
      </w:r>
      <w:r>
        <w:rPr/>
        <w:t>service-related</w:t>
      </w:r>
      <w:r>
        <w:rPr>
          <w:spacing w:val="-1"/>
        </w:rPr>
        <w:t> </w:t>
      </w:r>
      <w:r>
        <w:rPr/>
        <w:t>(JIRA)</w:t>
      </w:r>
      <w:r>
        <w:rPr>
          <w:spacing w:val="-1"/>
        </w:rPr>
        <w:t> </w:t>
      </w:r>
      <w:r>
        <w:rPr/>
        <w:t>ticket</w:t>
      </w:r>
      <w:r>
        <w:rPr>
          <w:spacing w:val="-1"/>
        </w:rPr>
        <w:t> </w:t>
      </w:r>
      <w:r>
        <w:rPr/>
        <w:t>management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assignment</w:t>
      </w:r>
    </w:p>
    <w:p>
      <w:pPr>
        <w:spacing w:after="0"/>
        <w:sectPr>
          <w:type w:val="continuous"/>
          <w:pgSz w:w="12240" w:h="15840"/>
          <w:pgMar w:top="940" w:bottom="280" w:left="860" w:right="860"/>
        </w:sectPr>
      </w:pPr>
    </w:p>
    <w:p>
      <w:pPr>
        <w:pStyle w:val="Heading2"/>
        <w:spacing w:before="160"/>
      </w:pPr>
      <w:r>
        <w:rPr/>
        <w:t>Advice</w:t>
      </w:r>
    </w:p>
    <w:p>
      <w:pPr>
        <w:pStyle w:val="BodyText"/>
        <w:spacing w:before="1" w:after="39"/>
        <w:rPr>
          <w:rFonts w:ascii="Arial"/>
          <w:b/>
          <w:sz w:val="14"/>
        </w:rPr>
      </w:pPr>
    </w:p>
    <w:p>
      <w:pPr>
        <w:pStyle w:val="BodyText"/>
        <w:spacing w:line="61" w:lineRule="exact"/>
        <w:ind w:left="515" w:right="-29"/>
        <w:rPr>
          <w:rFonts w:ascii="Arial"/>
          <w:sz w:val="6"/>
        </w:rPr>
      </w:pPr>
      <w:r>
        <w:rPr>
          <w:rFonts w:ascii="Arial"/>
          <w:position w:val="0"/>
          <w:sz w:val="6"/>
        </w:rPr>
        <w:pict>
          <v:group style="width:3.1pt;height:3.1pt;mso-position-horizontal-relative:char;mso-position-vertical-relative:line" coordorigin="0,0" coordsize="62,62">
            <v:shape style="position:absolute;left:0;top:0;width:62;height:62" coordorigin="0,0" coordsize="62,62" path="m31,0l19,2,9,9,2,19,0,31,2,43,9,52,19,59,31,61,43,59,52,52,59,43,61,31,59,19,52,9,43,2,31,0xe" filled="true" fillcolor="#000000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6"/>
        </w:rPr>
      </w:r>
    </w:p>
    <w:p>
      <w:pPr>
        <w:pStyle w:val="BodyText"/>
        <w:spacing w:before="4"/>
        <w:rPr>
          <w:rFonts w:ascii="Arial"/>
          <w:b/>
          <w:sz w:val="11"/>
        </w:rPr>
      </w:pPr>
    </w:p>
    <w:p>
      <w:pPr>
        <w:pStyle w:val="BodyText"/>
        <w:spacing w:line="61" w:lineRule="exact"/>
        <w:ind w:left="515" w:right="-29"/>
        <w:rPr>
          <w:rFonts w:ascii="Arial"/>
          <w:sz w:val="6"/>
        </w:rPr>
      </w:pPr>
      <w:r>
        <w:rPr>
          <w:rFonts w:ascii="Arial"/>
          <w:position w:val="0"/>
          <w:sz w:val="6"/>
        </w:rPr>
        <w:pict>
          <v:group style="width:3.1pt;height:3.1pt;mso-position-horizontal-relative:char;mso-position-vertical-relative:line" coordorigin="0,0" coordsize="62,62">
            <v:shape style="position:absolute;left:0;top:0;width:62;height:62" coordorigin="0,0" coordsize="62,62" path="m31,0l19,2,9,9,2,19,0,31,2,43,9,52,19,59,31,61,43,59,52,52,59,43,61,31,59,19,52,9,43,2,31,0xe" filled="true" fillcolor="#000000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6"/>
        </w:rPr>
      </w:r>
    </w:p>
    <w:p>
      <w:pPr>
        <w:pStyle w:val="BodyText"/>
        <w:spacing w:before="4"/>
        <w:rPr>
          <w:rFonts w:ascii="Arial"/>
          <w:b/>
          <w:sz w:val="11"/>
        </w:rPr>
      </w:pPr>
    </w:p>
    <w:p>
      <w:pPr>
        <w:pStyle w:val="BodyText"/>
        <w:spacing w:line="61" w:lineRule="exact"/>
        <w:ind w:left="515" w:right="-29"/>
        <w:rPr>
          <w:rFonts w:ascii="Arial"/>
          <w:sz w:val="6"/>
        </w:rPr>
      </w:pPr>
      <w:r>
        <w:rPr>
          <w:rFonts w:ascii="Arial"/>
          <w:position w:val="0"/>
          <w:sz w:val="6"/>
        </w:rPr>
        <w:pict>
          <v:group style="width:3.1pt;height:3.1pt;mso-position-horizontal-relative:char;mso-position-vertical-relative:line" coordorigin="0,0" coordsize="62,62">
            <v:shape style="position:absolute;left:0;top:0;width:62;height:62" coordorigin="0,0" coordsize="62,62" path="m31,0l19,2,9,9,2,19,0,31,2,43,9,53,19,59,31,62,43,59,52,53,59,43,61,31,59,19,52,9,43,2,31,0xe" filled="true" fillcolor="#000000" stroked="false">
              <v:path arrowok="t"/>
              <v:fill type="solid"/>
            </v:shape>
          </v:group>
        </w:pict>
      </w:r>
      <w:r>
        <w:rPr>
          <w:rFonts w:ascii="Arial"/>
          <w:position w:val="0"/>
          <w:sz w:val="6"/>
        </w:rPr>
      </w:r>
    </w:p>
    <w:p>
      <w:pPr>
        <w:pStyle w:val="BodyText"/>
        <w:spacing w:before="9"/>
        <w:rPr>
          <w:rFonts w:ascii="Arial"/>
          <w:b/>
          <w:sz w:val="24"/>
        </w:rPr>
      </w:pPr>
      <w:r>
        <w:rPr/>
        <w:pict>
          <v:shape style="position:absolute;margin-left:68.779999pt;margin-top:16.201075pt;width:3.1pt;height:3.1pt;mso-position-horizontal-relative:page;mso-position-vertical-relative:paragraph;z-index:-15727104;mso-wrap-distance-left:0;mso-wrap-distance-right:0" coordorigin="1376,324" coordsize="62,62" path="m1406,324l1394,326,1385,333,1378,343,1376,355,1378,367,1385,376,1394,383,1406,385,1418,383,1428,376,1435,367,1437,355,1435,343,1428,333,1418,326,1406,324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rPr>
          <w:rFonts w:ascii="Arial"/>
          <w:b/>
          <w:sz w:val="18"/>
        </w:rPr>
      </w:pPr>
      <w:r>
        <w:rPr/>
        <w:br w:type="column"/>
      </w:r>
      <w:r>
        <w:rPr>
          <w:rFonts w:ascii="Arial"/>
          <w:b/>
          <w:sz w:val="18"/>
        </w:rPr>
      </w:r>
    </w:p>
    <w:p>
      <w:pPr>
        <w:pStyle w:val="BodyText"/>
        <w:spacing w:before="5"/>
        <w:rPr>
          <w:rFonts w:ascii="Arial"/>
          <w:b/>
          <w:sz w:val="25"/>
        </w:rPr>
      </w:pPr>
    </w:p>
    <w:p>
      <w:pPr>
        <w:pStyle w:val="BodyText"/>
        <w:spacing w:line="249" w:lineRule="auto" w:before="1"/>
        <w:ind w:left="35" w:right="5326"/>
      </w:pPr>
      <w:r>
        <w:rPr/>
        <w:t>How SUL can organize to support expanding Spotlight services</w:t>
      </w:r>
      <w:r>
        <w:rPr>
          <w:spacing w:val="-42"/>
        </w:rPr>
        <w:t> </w:t>
      </w:r>
      <w:r>
        <w:rPr/>
        <w:t>Best</w:t>
      </w:r>
      <w:r>
        <w:rPr>
          <w:spacing w:val="-3"/>
        </w:rPr>
        <w:t> </w:t>
      </w:r>
      <w:r>
        <w:rPr/>
        <w:t>approach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positioning</w:t>
      </w:r>
      <w:r>
        <w:rPr>
          <w:spacing w:val="-2"/>
        </w:rPr>
        <w:t> </w:t>
      </w:r>
      <w:r>
        <w:rPr/>
        <w:t>for</w:t>
      </w:r>
      <w:r>
        <w:rPr>
          <w:spacing w:val="-3"/>
        </w:rPr>
        <w:t> </w:t>
      </w:r>
      <w:r>
        <w:rPr/>
        <w:t>broad</w:t>
      </w:r>
      <w:r>
        <w:rPr>
          <w:spacing w:val="-3"/>
        </w:rPr>
        <w:t> </w:t>
      </w:r>
      <w:r>
        <w:rPr/>
        <w:t>roll-out</w:t>
      </w:r>
      <w:r>
        <w:rPr>
          <w:spacing w:val="-2"/>
        </w:rPr>
        <w:t> </w:t>
      </w:r>
      <w:r>
        <w:rPr/>
        <w:t>across</w:t>
      </w:r>
      <w:r>
        <w:rPr>
          <w:spacing w:val="-3"/>
        </w:rPr>
        <w:t> </w:t>
      </w:r>
      <w:r>
        <w:rPr/>
        <w:t>campus</w:t>
      </w:r>
    </w:p>
    <w:p>
      <w:pPr>
        <w:pStyle w:val="BodyText"/>
        <w:spacing w:line="249" w:lineRule="auto" w:before="1"/>
        <w:ind w:left="35" w:right="557"/>
      </w:pPr>
      <w:r>
        <w:rPr/>
        <w:t>Policies</w:t>
      </w:r>
      <w:r>
        <w:rPr>
          <w:spacing w:val="-2"/>
        </w:rPr>
        <w:t> </w:t>
      </w:r>
      <w:r>
        <w:rPr/>
        <w:t>related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appropriate</w:t>
      </w:r>
      <w:r>
        <w:rPr>
          <w:spacing w:val="-1"/>
        </w:rPr>
        <w:t> </w:t>
      </w:r>
      <w:r>
        <w:rPr/>
        <w:t>uses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Spotlight</w:t>
      </w:r>
      <w:r>
        <w:rPr>
          <w:spacing w:val="-2"/>
        </w:rPr>
        <w:t> </w:t>
      </w:r>
      <w:r>
        <w:rPr/>
        <w:t>to</w:t>
      </w:r>
      <w:r>
        <w:rPr>
          <w:spacing w:val="-2"/>
        </w:rPr>
        <w:t> </w:t>
      </w:r>
      <w:r>
        <w:rPr/>
        <w:t>optimize</w:t>
      </w:r>
      <w:r>
        <w:rPr>
          <w:spacing w:val="-1"/>
        </w:rPr>
        <w:t> </w:t>
      </w:r>
      <w:r>
        <w:rPr/>
        <w:t>its</w:t>
      </w:r>
      <w:r>
        <w:rPr>
          <w:spacing w:val="-2"/>
        </w:rPr>
        <w:t> </w:t>
      </w:r>
      <w:r>
        <w:rPr/>
        <w:t>effectiveness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featuring</w:t>
      </w:r>
      <w:r>
        <w:rPr>
          <w:spacing w:val="-1"/>
        </w:rPr>
        <w:t> </w:t>
      </w:r>
      <w:r>
        <w:rPr/>
        <w:t>SUL's</w:t>
      </w:r>
      <w:r>
        <w:rPr>
          <w:spacing w:val="-2"/>
        </w:rPr>
        <w:t> </w:t>
      </w:r>
      <w:r>
        <w:rPr/>
        <w:t>digital</w:t>
      </w:r>
      <w:r>
        <w:rPr>
          <w:spacing w:val="-2"/>
        </w:rPr>
        <w:t> </w:t>
      </w:r>
      <w:r>
        <w:rPr/>
        <w:t>collections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supporting</w:t>
      </w:r>
      <w:r>
        <w:rPr>
          <w:spacing w:val="-41"/>
        </w:rPr>
        <w:t> </w:t>
      </w:r>
      <w:r>
        <w:rPr/>
        <w:t>research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teaching.</w:t>
      </w:r>
    </w:p>
    <w:p>
      <w:pPr>
        <w:pStyle w:val="BodyText"/>
        <w:spacing w:before="1"/>
        <w:ind w:left="35"/>
      </w:pPr>
      <w:r>
        <w:rPr/>
        <w:t>Identify</w:t>
      </w:r>
      <w:r>
        <w:rPr>
          <w:spacing w:val="-1"/>
        </w:rPr>
        <w:t> </w:t>
      </w:r>
      <w:r>
        <w:rPr/>
        <w:t>key</w:t>
      </w:r>
      <w:r>
        <w:rPr>
          <w:spacing w:val="-1"/>
        </w:rPr>
        <w:t> </w:t>
      </w:r>
      <w:r>
        <w:rPr/>
        <w:t>features</w:t>
      </w:r>
      <w:r>
        <w:rPr>
          <w:spacing w:val="-1"/>
        </w:rPr>
        <w:t> </w:t>
      </w:r>
      <w:r>
        <w:rPr/>
        <w:t>that</w:t>
      </w:r>
      <w:r>
        <w:rPr>
          <w:spacing w:val="-1"/>
        </w:rPr>
        <w:t> </w:t>
      </w:r>
      <w:r>
        <w:rPr/>
        <w:t>would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most</w:t>
      </w:r>
      <w:r>
        <w:rPr>
          <w:spacing w:val="-1"/>
        </w:rPr>
        <w:t> </w:t>
      </w:r>
      <w:r>
        <w:rPr/>
        <w:t>value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ongoing</w:t>
      </w:r>
      <w:r>
        <w:rPr>
          <w:spacing w:val="-1"/>
        </w:rPr>
        <w:t> </w:t>
      </w:r>
      <w:r>
        <w:rPr/>
        <w:t>Spotlight</w:t>
      </w:r>
      <w:r>
        <w:rPr>
          <w:spacing w:val="-1"/>
        </w:rPr>
        <w:t> </w:t>
      </w:r>
      <w:r>
        <w:rPr/>
        <w:t>development</w:t>
      </w:r>
    </w:p>
    <w:sectPr>
      <w:type w:val="continuous"/>
      <w:pgSz w:w="12240" w:h="15840"/>
      <w:pgMar w:top="940" w:bottom="280" w:left="860" w:right="860"/>
      <w:cols w:num="2" w:equalWidth="0">
        <w:col w:w="625" w:space="40"/>
        <w:col w:w="985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30"/>
      <w:outlineLvl w:val="1"/>
    </w:pPr>
    <w:rPr>
      <w:rFonts w:ascii="Arial" w:hAnsi="Arial" w:eastAsia="Arial" w:cs="Arial"/>
      <w:b/>
      <w:bCs/>
      <w:sz w:val="21"/>
      <w:szCs w:val="21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Arial" w:hAnsi="Arial" w:eastAsia="Arial" w:cs="Arial"/>
      <w:b/>
      <w:bCs/>
      <w:sz w:val="16"/>
      <w:szCs w:val="16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4"/>
      <w:ind w:left="130"/>
    </w:pPr>
    <w:rPr>
      <w:rFonts w:ascii="Arial MT" w:hAnsi="Arial MT" w:eastAsia="Arial MT" w:cs="Arial MT"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2022-10-19T09:43:08Z</dcterms:created>
  <dcterms:modified xsi:type="dcterms:W3CDTF">2022-10-19T09:43:08Z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2017-10-07T00:00:00Z</vt:filetime>
  </property>
  <property fmtid="{D5CDD505-2E9C-101B-9397-08002B2CF9AE}" pid="3" name="LastSaved">
    <vt:filetime>2022-10-19T00:00:00Z</vt:filetime>
  </property>
</Properties>
</file>