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4008" w:val="left" w:leader="none"/>
        </w:tabs>
      </w:pPr>
      <w:r>
        <w:rPr/>
        <w:t>Name</w:t>
      </w:r>
      <w:r>
        <w:rPr>
          <w:u w:val="thick"/>
        </w:rPr>
        <w:t> </w:t>
        <w:tab/>
      </w:r>
    </w:p>
    <w:p>
      <w:pPr>
        <w:pStyle w:val="Title"/>
      </w:pPr>
      <w:r>
        <w:rPr>
          <w:b w:val="0"/>
        </w:rPr>
        <w:br w:type="column"/>
      </w:r>
      <w:r>
        <w:rPr/>
        <w:t>Faculty</w:t>
      </w:r>
      <w:r>
        <w:rPr>
          <w:spacing w:val="-1"/>
        </w:rPr>
        <w:t> </w:t>
      </w:r>
      <w:r>
        <w:rPr/>
        <w:t>Competency Checklist</w:t>
      </w:r>
    </w:p>
    <w:p>
      <w:pPr>
        <w:pStyle w:val="BodyText"/>
        <w:rPr>
          <w:rFonts w:ascii="Arial"/>
          <w:b/>
          <w:sz w:val="26"/>
        </w:rPr>
      </w:pPr>
    </w:p>
    <w:p>
      <w:pPr>
        <w:spacing w:before="0"/>
        <w:ind w:left="862" w:right="0" w:firstLine="0"/>
        <w:jc w:val="left"/>
        <w:rPr>
          <w:sz w:val="20"/>
        </w:rPr>
      </w:pPr>
      <w:r>
        <w:rPr>
          <w:sz w:val="20"/>
        </w:rPr>
        <w:t>Date</w:t>
      </w:r>
      <w:r>
        <w:rPr>
          <w:spacing w:val="-4"/>
          <w:sz w:val="20"/>
        </w:rPr>
        <w:t> </w:t>
      </w:r>
      <w:r>
        <w:rPr>
          <w:sz w:val="20"/>
        </w:rPr>
        <w:t>Completed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440" w:bottom="280" w:left="260" w:right="380"/>
          <w:cols w:num="2" w:equalWidth="0">
            <w:col w:w="4049" w:space="674"/>
            <w:col w:w="6877"/>
          </w:cols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0"/>
        <w:gridCol w:w="1576"/>
        <w:gridCol w:w="1593"/>
        <w:gridCol w:w="2853"/>
      </w:tblGrid>
      <w:tr>
        <w:trPr>
          <w:trHeight w:val="736" w:hRule="atLeast"/>
        </w:trPr>
        <w:tc>
          <w:tcPr>
            <w:tcW w:w="533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14" w:lineRule="exact"/>
              <w:ind w:left="35"/>
              <w:rPr>
                <w:sz w:val="20"/>
              </w:rPr>
            </w:pPr>
            <w:r>
              <w:rPr>
                <w:sz w:val="20"/>
              </w:rPr>
              <w:t>CNE/KCANE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Orientation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Manual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46" w:type="dxa"/>
            <w:gridSpan w:val="2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0" w:hRule="atLeast"/>
        </w:trPr>
        <w:tc>
          <w:tcPr>
            <w:tcW w:w="6906" w:type="dxa"/>
            <w:gridSpan w:val="2"/>
            <w:shd w:val="clear" w:color="auto" w:fill="CCFFFF"/>
          </w:tcPr>
          <w:p>
            <w:pPr>
              <w:pStyle w:val="TableParagraph"/>
              <w:spacing w:before="3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Documents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complete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return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to:</w:t>
            </w:r>
          </w:p>
          <w:p>
            <w:pPr>
              <w:pStyle w:val="TableParagraph"/>
              <w:tabs>
                <w:tab w:pos="3275" w:val="left" w:leader="none"/>
              </w:tabs>
              <w:spacing w:line="252" w:lineRule="exact" w:before="32"/>
              <w:ind w:left="1055"/>
              <w:rPr>
                <w:sz w:val="22"/>
              </w:rPr>
            </w:pPr>
            <w:r>
              <w:rPr>
                <w:sz w:val="22"/>
              </w:rPr>
              <w:t>SJMC: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Lisa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Guthrie</w:t>
              <w:tab/>
              <w:t>STMM: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Erin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Leever</w:t>
            </w: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CH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Confidentiality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Agreement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5330" w:type="dxa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Corporate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Responsibility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Receipt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Acknowledgement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0" w:hRule="atLeast"/>
        </w:trPr>
        <w:tc>
          <w:tcPr>
            <w:tcW w:w="5330" w:type="dxa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Student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Clinical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Rotation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Worksheet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(computer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access)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Faculty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Contact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Information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Form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53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6906" w:type="dxa"/>
            <w:gridSpan w:val="2"/>
            <w:shd w:val="clear" w:color="auto" w:fill="CCFFFF"/>
          </w:tcPr>
          <w:p>
            <w:pPr>
              <w:pStyle w:val="TableParagraph"/>
              <w:spacing w:line="233" w:lineRule="exact" w:before="3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Read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Only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Documents:*</w:t>
            </w: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Safety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Tips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Guide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CH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HIPPA/Confidentiality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(Patient)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Policy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Standards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Conduct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Student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Access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PHI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Policy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Corporate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Responsibility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Booklet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Observation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Experience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Communicator: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Description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Diabetes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Competency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Fact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Sheet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Blood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Glucose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Monitoring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Tips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Practice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Alerts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Restraint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Policy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Pyxis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Verification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Statement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Journey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Zero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Intimate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Partner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Violence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Quiz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CH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Student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Affiliations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Policy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4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533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6" w:type="dxa"/>
          </w:tcPr>
          <w:p>
            <w:pPr>
              <w:pStyle w:val="TableParagraph"/>
              <w:spacing w:line="207" w:lineRule="exact"/>
              <w:ind w:left="175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Achieved:</w:t>
            </w:r>
          </w:p>
        </w:tc>
        <w:tc>
          <w:tcPr>
            <w:tcW w:w="1593" w:type="dxa"/>
          </w:tcPr>
          <w:p>
            <w:pPr>
              <w:pStyle w:val="TableParagraph"/>
              <w:spacing w:line="207" w:lineRule="exact"/>
              <w:ind w:left="274"/>
              <w:rPr>
                <w:sz w:val="20"/>
              </w:rPr>
            </w:pPr>
            <w:r>
              <w:rPr>
                <w:sz w:val="20"/>
              </w:rPr>
              <w:t>Assessed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By:</w:t>
            </w:r>
          </w:p>
        </w:tc>
        <w:tc>
          <w:tcPr>
            <w:tcW w:w="2853" w:type="dxa"/>
          </w:tcPr>
          <w:p>
            <w:pPr>
              <w:pStyle w:val="TableParagraph"/>
              <w:spacing w:line="207" w:lineRule="exact"/>
              <w:ind w:left="987" w:right="939"/>
              <w:jc w:val="center"/>
              <w:rPr>
                <w:sz w:val="20"/>
              </w:rPr>
            </w:pPr>
            <w:r>
              <w:rPr>
                <w:sz w:val="20"/>
              </w:rPr>
              <w:t>Comments</w:t>
            </w:r>
          </w:p>
        </w:tc>
      </w:tr>
      <w:tr>
        <w:trPr>
          <w:trHeight w:val="255" w:hRule="atLeast"/>
        </w:trPr>
        <w:tc>
          <w:tcPr>
            <w:tcW w:w="11352" w:type="dxa"/>
            <w:gridSpan w:val="4"/>
            <w:shd w:val="clear" w:color="auto" w:fill="CCFFFF"/>
          </w:tcPr>
          <w:p>
            <w:pPr>
              <w:pStyle w:val="TableParagraph"/>
              <w:spacing w:line="233" w:lineRule="exact" w:before="3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Skills: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New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Faculty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must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check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off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with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Education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Coordinator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any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staff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nurse.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*</w:t>
            </w: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PCA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Pump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IV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Pump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Blood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Glucose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Monitoring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Hill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Beds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Restraint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Application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3"/>
        <w:rPr>
          <w:sz w:val="14"/>
        </w:rPr>
      </w:pPr>
    </w:p>
    <w:p>
      <w:pPr>
        <w:pStyle w:val="BodyText"/>
        <w:spacing w:before="91"/>
        <w:ind w:left="147"/>
      </w:pPr>
      <w:r>
        <w:rPr/>
        <w:t>*As</w:t>
      </w:r>
      <w:r>
        <w:rPr>
          <w:spacing w:val="1"/>
        </w:rPr>
        <w:t> </w:t>
      </w:r>
      <w:r>
        <w:rPr/>
        <w:t>an</w:t>
      </w:r>
      <w:r>
        <w:rPr>
          <w:spacing w:val="2"/>
        </w:rPr>
        <w:t> </w:t>
      </w:r>
      <w:r>
        <w:rPr/>
        <w:t>employee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Carondelet</w:t>
      </w:r>
      <w:r>
        <w:rPr>
          <w:spacing w:val="2"/>
        </w:rPr>
        <w:t> </w:t>
      </w:r>
      <w:r>
        <w:rPr/>
        <w:t>Health,</w:t>
      </w:r>
      <w:r>
        <w:rPr>
          <w:spacing w:val="1"/>
        </w:rPr>
        <w:t> </w:t>
      </w:r>
      <w:r>
        <w:rPr/>
        <w:t>I</w:t>
      </w:r>
      <w:r>
        <w:rPr>
          <w:spacing w:val="2"/>
        </w:rPr>
        <w:t> </w:t>
      </w:r>
      <w:r>
        <w:rPr/>
        <w:t>am</w:t>
      </w:r>
      <w:r>
        <w:rPr>
          <w:spacing w:val="2"/>
        </w:rPr>
        <w:t> </w:t>
      </w:r>
      <w:r>
        <w:rPr/>
        <w:t>current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all</w:t>
      </w:r>
      <w:r>
        <w:rPr>
          <w:spacing w:val="2"/>
        </w:rPr>
        <w:t> </w:t>
      </w:r>
      <w:r>
        <w:rPr/>
        <w:t>required</w:t>
      </w:r>
      <w:r>
        <w:rPr>
          <w:spacing w:val="1"/>
        </w:rPr>
        <w:t> </w:t>
      </w:r>
      <w:r>
        <w:rPr/>
        <w:t>competencies.</w:t>
      </w:r>
    </w:p>
    <w:p>
      <w:pPr>
        <w:pStyle w:val="BodyText"/>
        <w:spacing w:before="9"/>
        <w:rPr>
          <w:sz w:val="23"/>
        </w:rPr>
      </w:pPr>
    </w:p>
    <w:p>
      <w:pPr>
        <w:tabs>
          <w:tab w:pos="5439" w:val="left" w:leader="none"/>
          <w:tab w:pos="8612" w:val="left" w:leader="none"/>
        </w:tabs>
        <w:spacing w:before="1"/>
        <w:ind w:left="2196" w:right="0" w:firstLine="0"/>
        <w:jc w:val="left"/>
        <w:rPr>
          <w:rFonts w:ascii="Arial MT"/>
          <w:sz w:val="20"/>
        </w:rPr>
      </w:pPr>
      <w:r>
        <w:rPr>
          <w:rFonts w:ascii="Arial MT"/>
          <w:sz w:val="20"/>
        </w:rPr>
        <w:t>Employee</w:t>
      </w:r>
      <w:r>
        <w:rPr>
          <w:rFonts w:ascii="Arial MT"/>
          <w:spacing w:val="-5"/>
          <w:sz w:val="20"/>
        </w:rPr>
        <w:t> </w:t>
      </w:r>
      <w:r>
        <w:rPr>
          <w:rFonts w:ascii="Arial MT"/>
          <w:sz w:val="20"/>
        </w:rPr>
        <w:t>Signature</w:t>
        <w:tab/>
      </w:r>
      <w:r>
        <w:rPr>
          <w:rFonts w:ascii="Arial MT"/>
          <w:w w:val="99"/>
          <w:sz w:val="20"/>
          <w:u w:val="single"/>
        </w:rPr>
        <w:t> </w:t>
      </w:r>
      <w:r>
        <w:rPr>
          <w:rFonts w:ascii="Arial MT"/>
          <w:sz w:val="20"/>
          <w:u w:val="single"/>
        </w:rPr>
        <w:tab/>
      </w:r>
    </w:p>
    <w:p>
      <w:pPr>
        <w:pStyle w:val="BodyText"/>
        <w:spacing w:before="11"/>
        <w:rPr>
          <w:rFonts w:ascii="Arial MT"/>
          <w:sz w:val="21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0"/>
        <w:gridCol w:w="1576"/>
      </w:tblGrid>
      <w:tr>
        <w:trPr>
          <w:trHeight w:val="227" w:hRule="atLeast"/>
        </w:trPr>
        <w:tc>
          <w:tcPr>
            <w:tcW w:w="533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76" w:type="dxa"/>
          </w:tcPr>
          <w:p>
            <w:pPr>
              <w:pStyle w:val="TableParagraph"/>
              <w:spacing w:line="207" w:lineRule="exact"/>
              <w:ind w:left="427"/>
              <w:rPr>
                <w:sz w:val="20"/>
              </w:rPr>
            </w:pPr>
            <w:r>
              <w:rPr>
                <w:sz w:val="20"/>
              </w:rPr>
              <w:t>Received</w:t>
            </w:r>
          </w:p>
        </w:tc>
      </w:tr>
      <w:tr>
        <w:trPr>
          <w:trHeight w:val="255" w:hRule="atLeast"/>
        </w:trPr>
        <w:tc>
          <w:tcPr>
            <w:tcW w:w="6906" w:type="dxa"/>
            <w:gridSpan w:val="2"/>
            <w:shd w:val="clear" w:color="auto" w:fill="CCFFFF"/>
          </w:tcPr>
          <w:p>
            <w:pPr>
              <w:pStyle w:val="TableParagraph"/>
              <w:spacing w:line="233" w:lineRule="exact" w:before="3"/>
              <w:ind w:left="37"/>
              <w:rPr>
                <w:b/>
                <w:sz w:val="22"/>
              </w:rPr>
            </w:pPr>
            <w:r>
              <w:rPr>
                <w:b/>
                <w:sz w:val="22"/>
              </w:rPr>
              <w:t>Documents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bring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facility:</w:t>
            </w:r>
          </w:p>
        </w:tc>
      </w:tr>
      <w:tr>
        <w:trPr>
          <w:trHeight w:val="560" w:hRule="atLeast"/>
        </w:trPr>
        <w:tc>
          <w:tcPr>
            <w:tcW w:w="5330" w:type="dxa"/>
          </w:tcPr>
          <w:p>
            <w:pPr>
              <w:pStyle w:val="TableParagraph"/>
              <w:spacing w:before="5"/>
              <w:ind w:left="37"/>
              <w:rPr>
                <w:sz w:val="22"/>
              </w:rPr>
            </w:pPr>
            <w:r>
              <w:rPr>
                <w:sz w:val="22"/>
              </w:rPr>
              <w:t>Faculty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Competency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Checklist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(Due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2nd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week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</w:p>
          <w:p>
            <w:pPr>
              <w:pStyle w:val="TableParagraph"/>
              <w:spacing w:before="26"/>
              <w:ind w:left="37"/>
              <w:rPr>
                <w:sz w:val="22"/>
              </w:rPr>
            </w:pPr>
            <w:r>
              <w:rPr>
                <w:sz w:val="22"/>
              </w:rPr>
              <w:t>clinical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rotation)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Pyxis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Verification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Statement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60" w:hRule="atLeast"/>
        </w:trPr>
        <w:tc>
          <w:tcPr>
            <w:tcW w:w="5330" w:type="dxa"/>
          </w:tcPr>
          <w:p>
            <w:pPr>
              <w:pStyle w:val="TableParagraph"/>
              <w:spacing w:before="5"/>
              <w:ind w:left="37"/>
              <w:rPr>
                <w:sz w:val="22"/>
              </w:rPr>
            </w:pPr>
            <w:r>
              <w:rPr>
                <w:sz w:val="22"/>
              </w:rPr>
              <w:t>Blood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Glucose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Competency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Checklist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Test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(Make</w:t>
            </w:r>
          </w:p>
          <w:p>
            <w:pPr>
              <w:pStyle w:val="TableParagraph"/>
              <w:spacing w:before="26"/>
              <w:ind w:left="37"/>
              <w:rPr>
                <w:sz w:val="22"/>
              </w:rPr>
            </w:pPr>
            <w:r>
              <w:rPr>
                <w:sz w:val="22"/>
              </w:rPr>
              <w:t>copy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student)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5330" w:type="dxa"/>
          </w:tcPr>
          <w:p>
            <w:pPr>
              <w:pStyle w:val="TableParagraph"/>
              <w:spacing w:line="246" w:lineRule="exact"/>
              <w:ind w:left="37"/>
              <w:rPr>
                <w:sz w:val="22"/>
              </w:rPr>
            </w:pPr>
            <w:r>
              <w:rPr>
                <w:sz w:val="22"/>
              </w:rPr>
              <w:t>Computer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Tips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Sheet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(if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desired)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5330" w:type="dxa"/>
          </w:tcPr>
          <w:p>
            <w:pPr>
              <w:pStyle w:val="TableParagraph"/>
              <w:spacing w:before="8"/>
              <w:ind w:left="37"/>
              <w:rPr>
                <w:sz w:val="22"/>
              </w:rPr>
            </w:pPr>
            <w:r>
              <w:rPr>
                <w:sz w:val="22"/>
              </w:rPr>
              <w:t>Observation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Experience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Communicator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Form</w:t>
            </w:r>
          </w:p>
        </w:tc>
        <w:tc>
          <w:tcPr>
            <w:tcW w:w="157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sectPr>
      <w:type w:val="continuous"/>
      <w:pgSz w:w="12240" w:h="15840"/>
      <w:pgMar w:top="440" w:bottom="280" w:left="26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1"/>
      <w:ind w:left="15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mlackamp</dc:creator>
  <dc:title>Faculty Competency Checklist.xls</dc:title>
  <dcterms:created xsi:type="dcterms:W3CDTF">2022-08-17T10:15:17Z</dcterms:created>
  <dcterms:modified xsi:type="dcterms:W3CDTF">2022-08-17T10:15:17Z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2022-08-17T00:00:00Z</vt:filetime>
  </property>
</Properties>
</file>